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A8" w:rsidRPr="00E77A7A" w:rsidRDefault="00A930A8" w:rsidP="00A93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Внеурочная деятельность </w:t>
      </w:r>
    </w:p>
    <w:p w:rsidR="00A930A8" w:rsidRPr="00E77A7A" w:rsidRDefault="00A930A8" w:rsidP="00A93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A7A">
        <w:rPr>
          <w:rFonts w:ascii="Times New Roman" w:eastAsia="Times New Roman" w:hAnsi="Times New Roman" w:cs="Times New Roman"/>
          <w:b/>
          <w:bCs/>
          <w:sz w:val="28"/>
          <w:szCs w:val="28"/>
        </w:rPr>
        <w:t>в период дистанционного обучения</w:t>
      </w:r>
    </w:p>
    <w:p w:rsidR="00A930A8" w:rsidRDefault="00A930A8" w:rsidP="00A93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DBE">
        <w:rPr>
          <w:rFonts w:ascii="Times New Roman" w:hAnsi="Times New Roman" w:cs="Times New Roman"/>
          <w:sz w:val="28"/>
          <w:szCs w:val="28"/>
        </w:rPr>
        <w:t>Расписание запланированных активностей обучающихся</w:t>
      </w:r>
    </w:p>
    <w:p w:rsidR="00A930A8" w:rsidRPr="00CD4DBE" w:rsidRDefault="00A930A8" w:rsidP="00A93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DBE">
        <w:rPr>
          <w:rFonts w:ascii="Times New Roman" w:hAnsi="Times New Roman" w:cs="Times New Roman"/>
          <w:sz w:val="28"/>
          <w:szCs w:val="28"/>
        </w:rPr>
        <w:t xml:space="preserve"> в рамках реализации дополнительно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CD4DBE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тельной</w:t>
      </w:r>
      <w:r w:rsidRPr="00CD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« Занимательная математика</w:t>
      </w:r>
      <w:r w:rsidRPr="00CD4D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 класс</w:t>
      </w:r>
    </w:p>
    <w:p w:rsidR="00A930A8" w:rsidRDefault="00A930A8" w:rsidP="00A93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06.04</w:t>
      </w:r>
      <w:bookmarkStart w:id="0" w:name="_GoBack"/>
      <w:bookmarkEnd w:id="0"/>
      <w:r w:rsidRPr="00CD4DBE">
        <w:rPr>
          <w:rFonts w:ascii="Times New Roman" w:hAnsi="Times New Roman" w:cs="Times New Roman"/>
          <w:sz w:val="28"/>
          <w:szCs w:val="28"/>
        </w:rPr>
        <w:t>.2020 г. по 30.05.2020 г.</w:t>
      </w:r>
    </w:p>
    <w:p w:rsidR="00A930A8" w:rsidRPr="00CD4DBE" w:rsidRDefault="00A930A8" w:rsidP="00A930A8">
      <w:pPr>
        <w:rPr>
          <w:rFonts w:ascii="Times New Roman" w:hAnsi="Times New Roman" w:cs="Times New Roman"/>
          <w:sz w:val="28"/>
          <w:szCs w:val="28"/>
        </w:rPr>
      </w:pPr>
      <w:r w:rsidRPr="00CD4DBE">
        <w:rPr>
          <w:rFonts w:ascii="Times New Roman" w:hAnsi="Times New Roman" w:cs="Times New Roman"/>
          <w:sz w:val="28"/>
          <w:szCs w:val="28"/>
        </w:rPr>
        <w:t>ФИО пед</w:t>
      </w:r>
      <w:r>
        <w:rPr>
          <w:rFonts w:ascii="Times New Roman" w:hAnsi="Times New Roman" w:cs="Times New Roman"/>
          <w:sz w:val="28"/>
          <w:szCs w:val="28"/>
        </w:rPr>
        <w:t xml:space="preserve">агога: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Шулёпина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483"/>
        <w:gridCol w:w="846"/>
        <w:gridCol w:w="2890"/>
        <w:gridCol w:w="8789"/>
        <w:gridCol w:w="2835"/>
      </w:tblGrid>
      <w:tr w:rsidR="00A930A8" w:rsidRPr="00CD4DBE" w:rsidTr="00A415F2">
        <w:tc>
          <w:tcPr>
            <w:tcW w:w="0" w:type="auto"/>
          </w:tcPr>
          <w:p w:rsidR="00A930A8" w:rsidRPr="008D76A7" w:rsidRDefault="00A930A8" w:rsidP="00A4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930A8" w:rsidRPr="008D76A7" w:rsidRDefault="00A930A8" w:rsidP="00A4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A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90" w:type="dxa"/>
          </w:tcPr>
          <w:p w:rsidR="00A930A8" w:rsidRPr="008D76A7" w:rsidRDefault="00A930A8" w:rsidP="00A4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8789" w:type="dxa"/>
          </w:tcPr>
          <w:p w:rsidR="00A930A8" w:rsidRPr="008D76A7" w:rsidRDefault="00A930A8" w:rsidP="00A4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A7">
              <w:rPr>
                <w:rFonts w:ascii="Times New Roman" w:hAnsi="Times New Roman" w:cs="Times New Roman"/>
                <w:b/>
                <w:sz w:val="24"/>
                <w:szCs w:val="24"/>
              </w:rPr>
              <w:t>Форма     передачи</w:t>
            </w:r>
          </w:p>
        </w:tc>
        <w:tc>
          <w:tcPr>
            <w:tcW w:w="2835" w:type="dxa"/>
          </w:tcPr>
          <w:p w:rsidR="00A930A8" w:rsidRPr="008D76A7" w:rsidRDefault="00A930A8" w:rsidP="00A4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учета активности </w:t>
            </w:r>
            <w:proofErr w:type="spellStart"/>
            <w:r w:rsidRPr="008D76A7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</w:tr>
      <w:tr w:rsidR="00A930A8" w:rsidRPr="00752B24" w:rsidTr="00A415F2">
        <w:tc>
          <w:tcPr>
            <w:tcW w:w="0" w:type="auto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90" w:type="dxa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 Дважды два - четыре</w:t>
            </w:r>
          </w:p>
        </w:tc>
        <w:tc>
          <w:tcPr>
            <w:tcW w:w="8789" w:type="dxa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 Учим таблицу умножения. Музыкальный развивающий мультфильм. Наше всё! </w:t>
            </w:r>
          </w:p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Онлайн  -  игры Таблица умножения </w:t>
            </w:r>
          </w:p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https://gamelayer.ru/matematicheskie-igry/tablica-umnozheniya</w:t>
            </w:r>
          </w:p>
        </w:tc>
        <w:tc>
          <w:tcPr>
            <w:tcW w:w="2835" w:type="dxa"/>
          </w:tcPr>
          <w:p w:rsidR="00A930A8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</w:p>
          <w:p w:rsidR="00A930A8" w:rsidRPr="005D2BC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(по желанию уч-ся)</w:t>
            </w:r>
          </w:p>
        </w:tc>
      </w:tr>
      <w:tr w:rsidR="00A930A8" w:rsidRPr="00752B24" w:rsidTr="00A415F2">
        <w:tc>
          <w:tcPr>
            <w:tcW w:w="0" w:type="auto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90" w:type="dxa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Дважды два - четыре  </w:t>
            </w:r>
          </w:p>
        </w:tc>
        <w:tc>
          <w:tcPr>
            <w:tcW w:w="8789" w:type="dxa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 Онлайн игра « Математическое домино»</w:t>
            </w:r>
          </w:p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52B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http://vseigru.net/igry-matematicheskie/23449-igra-matematicheskoe-domino.html</w:t>
              </w:r>
            </w:hyperlink>
          </w:p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Карточки для игры « Домино»</w:t>
            </w:r>
          </w:p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https://infourok.ru/kartochki-dlya-didakticheskoy-igri-matematicheskoe-domino-2818435.html</w:t>
            </w:r>
          </w:p>
        </w:tc>
        <w:tc>
          <w:tcPr>
            <w:tcW w:w="2835" w:type="dxa"/>
          </w:tcPr>
          <w:p w:rsidR="00A930A8" w:rsidRPr="005D2BC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задания (по желанию </w:t>
            </w:r>
            <w:proofErr w:type="spellStart"/>
            <w:proofErr w:type="gramStart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30A8" w:rsidRPr="00752B24" w:rsidTr="00A415F2">
        <w:tc>
          <w:tcPr>
            <w:tcW w:w="0" w:type="auto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Математика 70. Задачи на смекалку и сообразительность — Шишкина школа</w:t>
            </w:r>
          </w:p>
        </w:tc>
        <w:tc>
          <w:tcPr>
            <w:tcW w:w="2835" w:type="dxa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(по желанию </w:t>
            </w:r>
            <w:proofErr w:type="spellStart"/>
            <w:proofErr w:type="gramStart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52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30A8" w:rsidRPr="00752B24" w:rsidTr="00A415F2">
        <w:tc>
          <w:tcPr>
            <w:tcW w:w="0" w:type="auto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 Интеллектуальная разминка</w:t>
            </w:r>
          </w:p>
        </w:tc>
        <w:tc>
          <w:tcPr>
            <w:tcW w:w="8789" w:type="dxa"/>
            <w:tcBorders>
              <w:left w:val="single" w:sz="4" w:space="0" w:color="auto"/>
              <w:right w:val="single" w:sz="4" w:space="0" w:color="auto"/>
            </w:tcBorders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 Сайт « Социальная сеть образования» https://nsportal.ru/sites/default/files/2014/07/17/zanimatelnaya_matematika.pptx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 (по желанию </w:t>
            </w:r>
            <w:proofErr w:type="spellStart"/>
            <w:proofErr w:type="gramStart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30A8" w:rsidRPr="00752B24" w:rsidTr="00A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83" w:type="dxa"/>
          </w:tcPr>
          <w:p w:rsidR="00A930A8" w:rsidRPr="00752B24" w:rsidRDefault="00A930A8" w:rsidP="00A415F2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90" w:type="dxa"/>
          </w:tcPr>
          <w:p w:rsidR="00A930A8" w:rsidRPr="00752B24" w:rsidRDefault="00A930A8" w:rsidP="00A415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Составь квадрат</w:t>
            </w:r>
          </w:p>
        </w:tc>
        <w:tc>
          <w:tcPr>
            <w:tcW w:w="8789" w:type="dxa"/>
          </w:tcPr>
          <w:p w:rsidR="00A930A8" w:rsidRDefault="00A930A8" w:rsidP="00A415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детей. Игра « Прямоугольник»</w:t>
            </w:r>
          </w:p>
          <w:p w:rsidR="00A930A8" w:rsidRPr="00424D8F" w:rsidRDefault="00A930A8" w:rsidP="00A415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24D8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http://malysh.club/igry_pro_formy_dlya_malishey/40-onlayn-igra-dlya-izucheniya-geometricheskoy-figury-pryamougolnik.html</w:t>
              </w:r>
            </w:hyperlink>
          </w:p>
          <w:p w:rsidR="00A930A8" w:rsidRPr="00752B24" w:rsidRDefault="00A930A8" w:rsidP="00A415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4D8F">
              <w:rPr>
                <w:rFonts w:ascii="Times New Roman" w:hAnsi="Times New Roman" w:cs="Times New Roman"/>
                <w:sz w:val="24"/>
                <w:szCs w:val="24"/>
              </w:rPr>
              <w:t>https://studopedia.net/1_16389_igri-na-sostavlenie-tselogo-iz-chastey--geometricheskoy-figuri-izobrazheniya-i-na-vossozdanie-siluetov-iz-nabora-geometricheskih-figur.html</w:t>
            </w:r>
          </w:p>
        </w:tc>
        <w:tc>
          <w:tcPr>
            <w:tcW w:w="2835" w:type="dxa"/>
          </w:tcPr>
          <w:p w:rsidR="00A930A8" w:rsidRPr="00752B24" w:rsidRDefault="00A930A8" w:rsidP="00A415F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(по желанию </w:t>
            </w:r>
            <w:proofErr w:type="spellStart"/>
            <w:proofErr w:type="gramStart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30A8" w:rsidRPr="00752B24" w:rsidTr="00A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83" w:type="dxa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90" w:type="dxa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98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8789" w:type="dxa"/>
          </w:tcPr>
          <w:p w:rsidR="00A930A8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98">
              <w:rPr>
                <w:rFonts w:ascii="Times New Roman" w:hAnsi="Times New Roman" w:cs="Times New Roman"/>
                <w:sz w:val="24"/>
                <w:szCs w:val="24"/>
              </w:rPr>
              <w:t>https://urokinachalki.ru/vneurochnoe-zanyatie-v-carstve-smekalki-klass-3130.html</w:t>
            </w:r>
          </w:p>
        </w:tc>
        <w:tc>
          <w:tcPr>
            <w:tcW w:w="2835" w:type="dxa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(по желанию </w:t>
            </w:r>
            <w:proofErr w:type="spellStart"/>
            <w:proofErr w:type="gramStart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30A8" w:rsidRPr="00752B24" w:rsidTr="00A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83" w:type="dxa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90" w:type="dxa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98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8789" w:type="dxa"/>
          </w:tcPr>
          <w:p w:rsidR="00A930A8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  <w:p w:rsidR="00A930A8" w:rsidRPr="005D2BC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D2B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http://solodenkovagalina.blogspot.com/2013/02/blog-post_18.html</w:t>
              </w:r>
            </w:hyperlink>
          </w:p>
          <w:p w:rsidR="00A930A8" w:rsidRPr="00752B2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https://mel.fm/poleznyye_navyki/5379208-math_focus</w:t>
            </w:r>
          </w:p>
        </w:tc>
        <w:tc>
          <w:tcPr>
            <w:tcW w:w="2835" w:type="dxa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(по желанию </w:t>
            </w:r>
            <w:proofErr w:type="spellStart"/>
            <w:proofErr w:type="gramStart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30A8" w:rsidRPr="00752B24" w:rsidTr="00A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3" w:type="dxa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46" w:type="dxa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890" w:type="dxa"/>
          </w:tcPr>
          <w:p w:rsidR="00A930A8" w:rsidRPr="005D2BC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  <w:tc>
          <w:tcPr>
            <w:tcW w:w="8789" w:type="dxa"/>
          </w:tcPr>
          <w:p w:rsidR="00A930A8" w:rsidRPr="005D2BC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тесты  Детский  « Чудо – </w:t>
            </w:r>
            <w:proofErr w:type="spellStart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proofErr w:type="spellEnd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 портал»</w:t>
            </w:r>
          </w:p>
          <w:p w:rsidR="00A930A8" w:rsidRPr="005D2BC4" w:rsidRDefault="00A930A8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D2B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https://chudo-udo.info/testy-onlajn-po-matematike-dlya-2-klassa</w:t>
              </w:r>
            </w:hyperlink>
          </w:p>
          <w:p w:rsidR="00A930A8" w:rsidRPr="00752B24" w:rsidRDefault="00A930A8" w:rsidP="00A4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0A8" w:rsidRPr="00752B24" w:rsidRDefault="00A930A8" w:rsidP="00A4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(по желанию </w:t>
            </w:r>
            <w:proofErr w:type="spellStart"/>
            <w:proofErr w:type="gramStart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A55CC" w:rsidRDefault="00AA55CC"/>
    <w:sectPr w:rsidR="00AA55CC" w:rsidSect="00A930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92"/>
    <w:rsid w:val="00107F92"/>
    <w:rsid w:val="00A930A8"/>
    <w:rsid w:val="00A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0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3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0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3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o-udo.info/testy-onlajn-po-matematike-dlya-2-klas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odenkovagalina.blogspot.com/2013/02/blog-post_1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lysh.club/igry_pro_formy_dlya_malishey/40-onlayn-igra-dlya-izucheniya-geometricheskoy-figury-pryamougolnik.html" TargetMode="External"/><Relationship Id="rId5" Type="http://schemas.openxmlformats.org/officeDocument/2006/relationships/hyperlink" Target="http://vseigru.net/igry-matematicheskie/23449-igra-matematicheskoe-domin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>Home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2020-05-21T11:01:00Z</dcterms:created>
  <dcterms:modified xsi:type="dcterms:W3CDTF">2020-05-21T11:02:00Z</dcterms:modified>
</cp:coreProperties>
</file>